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52BFB" w14:textId="3EE9EE90" w:rsidR="007C2801" w:rsidRPr="00A84804" w:rsidRDefault="007C2801" w:rsidP="00AB7C26">
      <w:pPr>
        <w:tabs>
          <w:tab w:val="left" w:pos="3000"/>
        </w:tabs>
        <w:spacing w:line="360" w:lineRule="auto"/>
        <w:rPr>
          <w:rFonts w:ascii="Calibri" w:hAnsi="Calibri" w:cs="Calibri"/>
          <w:sz w:val="20"/>
          <w:szCs w:val="20"/>
          <w:lang w:val="en-US"/>
        </w:rPr>
      </w:pPr>
      <w:r w:rsidRPr="006A7F3F">
        <w:rPr>
          <w:rFonts w:ascii="Calibri" w:hAnsi="Calibri" w:cs="Calibri"/>
          <w:b/>
          <w:bCs/>
          <w:noProof/>
          <w:sz w:val="20"/>
          <w:szCs w:val="20"/>
          <w:lang w:val="en-US"/>
        </w:rPr>
        <w:drawing>
          <wp:anchor distT="0" distB="0" distL="0" distR="0" simplePos="0" relativeHeight="251659264" behindDoc="0" locked="0" layoutInCell="1" allowOverlap="1" wp14:anchorId="1E0E76C7" wp14:editId="0EAFE499">
            <wp:simplePos x="0" y="0"/>
            <wp:positionH relativeFrom="page">
              <wp:posOffset>859155</wp:posOffset>
            </wp:positionH>
            <wp:positionV relativeFrom="page">
              <wp:posOffset>420370</wp:posOffset>
            </wp:positionV>
            <wp:extent cx="1098061" cy="803909"/>
            <wp:effectExtent l="0" t="0" r="0" b="0"/>
            <wp:wrapNone/>
            <wp:docPr id="1"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fbeelding met tekst, illustratie&#10;&#10;Automatisch gegenereerde beschrijving"/>
                    <pic:cNvPicPr/>
                  </pic:nvPicPr>
                  <pic:blipFill>
                    <a:blip r:embed="rId4" cstate="print"/>
                    <a:stretch>
                      <a:fillRect/>
                    </a:stretch>
                  </pic:blipFill>
                  <pic:spPr>
                    <a:xfrm>
                      <a:off x="0" y="0"/>
                      <a:ext cx="1098061" cy="803909"/>
                    </a:xfrm>
                    <a:prstGeom prst="rect">
                      <a:avLst/>
                    </a:prstGeom>
                  </pic:spPr>
                </pic:pic>
              </a:graphicData>
            </a:graphic>
          </wp:anchor>
        </w:drawing>
      </w:r>
      <w:r w:rsidR="00AB7C26" w:rsidRPr="00A84804">
        <w:rPr>
          <w:rFonts w:ascii="Calibri" w:hAnsi="Calibri" w:cs="Calibri"/>
          <w:sz w:val="20"/>
          <w:szCs w:val="20"/>
          <w:lang w:val="en-US"/>
        </w:rPr>
        <w:tab/>
        <w:t xml:space="preserve">                                                                                  </w:t>
      </w:r>
      <w:r w:rsidR="00AB7C26" w:rsidRPr="00FA3589">
        <w:rPr>
          <w:b/>
          <w:noProof/>
          <w:color w:val="002A60"/>
          <w:lang w:val="en-US"/>
        </w:rPr>
        <w:drawing>
          <wp:inline distT="0" distB="0" distL="0" distR="0" wp14:anchorId="5FF9E05D" wp14:editId="38D2EC77">
            <wp:extent cx="1475740" cy="256952"/>
            <wp:effectExtent l="0" t="0" r="0" b="0"/>
            <wp:docPr id="38"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0"/>
                    <pic:cNvPicPr>
                      <a:picLocks noChangeAspect="1"/>
                    </pic:cNvPicPr>
                  </pic:nvPicPr>
                  <pic:blipFill rotWithShape="1">
                    <a:blip r:embed="rId5"/>
                    <a:srcRect l="30951" t="17449" r="31021" b="70774"/>
                    <a:stretch/>
                  </pic:blipFill>
                  <pic:spPr bwMode="auto">
                    <a:xfrm>
                      <a:off x="0" y="0"/>
                      <a:ext cx="1548313" cy="269588"/>
                    </a:xfrm>
                    <a:prstGeom prst="rect">
                      <a:avLst/>
                    </a:prstGeom>
                    <a:ln>
                      <a:noFill/>
                    </a:ln>
                    <a:extLst>
                      <a:ext uri="{53640926-AAD7-44D8-BBD7-CCE9431645EC}">
                        <a14:shadowObscured xmlns:a14="http://schemas.microsoft.com/office/drawing/2010/main"/>
                      </a:ext>
                    </a:extLst>
                  </pic:spPr>
                </pic:pic>
              </a:graphicData>
            </a:graphic>
          </wp:inline>
        </w:drawing>
      </w:r>
    </w:p>
    <w:p w14:paraId="1666BBE0" w14:textId="77777777" w:rsidR="00AB7C26" w:rsidRDefault="00AB7C26" w:rsidP="006A7F3F">
      <w:pPr>
        <w:spacing w:line="360" w:lineRule="auto"/>
        <w:jc w:val="center"/>
        <w:rPr>
          <w:rFonts w:ascii="Calibri" w:hAnsi="Calibri" w:cs="Calibri"/>
          <w:b/>
          <w:bCs/>
          <w:sz w:val="32"/>
          <w:szCs w:val="32"/>
          <w:lang w:val="fr-BE"/>
        </w:rPr>
      </w:pPr>
    </w:p>
    <w:p w14:paraId="7E422D54" w14:textId="77777777" w:rsidR="00AB7C26" w:rsidRDefault="00AB7C26" w:rsidP="006A7F3F">
      <w:pPr>
        <w:spacing w:line="360" w:lineRule="auto"/>
        <w:jc w:val="center"/>
        <w:rPr>
          <w:rFonts w:ascii="Calibri" w:hAnsi="Calibri" w:cs="Calibri"/>
          <w:b/>
          <w:bCs/>
          <w:sz w:val="32"/>
          <w:szCs w:val="32"/>
          <w:lang w:val="fr-BE"/>
        </w:rPr>
      </w:pPr>
    </w:p>
    <w:p w14:paraId="58AD4E4F" w14:textId="698A8233" w:rsidR="00682398" w:rsidRPr="006A7F3F" w:rsidRDefault="007C2801" w:rsidP="006A7F3F">
      <w:pPr>
        <w:spacing w:line="360" w:lineRule="auto"/>
        <w:jc w:val="center"/>
        <w:rPr>
          <w:rFonts w:ascii="Calibri" w:hAnsi="Calibri" w:cs="Calibri"/>
          <w:b/>
          <w:bCs/>
          <w:sz w:val="32"/>
          <w:szCs w:val="32"/>
          <w:lang w:val="fr-BE"/>
        </w:rPr>
      </w:pPr>
      <w:r w:rsidRPr="006A7F3F">
        <w:rPr>
          <w:rFonts w:ascii="Calibri" w:hAnsi="Calibri" w:cs="Calibri"/>
          <w:b/>
          <w:bCs/>
          <w:sz w:val="32"/>
          <w:szCs w:val="32"/>
          <w:lang w:val="fr-BE"/>
        </w:rPr>
        <w:t xml:space="preserve">DKV </w:t>
      </w:r>
      <w:r w:rsidR="00A12D02" w:rsidRPr="006A7F3F">
        <w:rPr>
          <w:rFonts w:ascii="Calibri" w:hAnsi="Calibri" w:cs="Calibri"/>
          <w:b/>
          <w:bCs/>
          <w:sz w:val="32"/>
          <w:szCs w:val="32"/>
          <w:lang w:val="fr-BE"/>
        </w:rPr>
        <w:t>entame</w:t>
      </w:r>
      <w:r w:rsidR="00844066" w:rsidRPr="006A7F3F">
        <w:rPr>
          <w:rFonts w:ascii="Calibri" w:hAnsi="Calibri" w:cs="Calibri"/>
          <w:b/>
          <w:bCs/>
          <w:sz w:val="32"/>
          <w:szCs w:val="32"/>
          <w:lang w:val="fr-BE"/>
        </w:rPr>
        <w:t xml:space="preserve"> un </w:t>
      </w:r>
      <w:r w:rsidR="00A12D02" w:rsidRPr="006A7F3F">
        <w:rPr>
          <w:rFonts w:ascii="Calibri" w:hAnsi="Calibri" w:cs="Calibri"/>
          <w:b/>
          <w:bCs/>
          <w:sz w:val="32"/>
          <w:szCs w:val="32"/>
          <w:lang w:val="fr-BE"/>
        </w:rPr>
        <w:t>partenariat avec</w:t>
      </w:r>
      <w:r w:rsidRPr="006A7F3F">
        <w:rPr>
          <w:rFonts w:ascii="Calibri" w:hAnsi="Calibri" w:cs="Calibri"/>
          <w:b/>
          <w:bCs/>
          <w:sz w:val="32"/>
          <w:szCs w:val="32"/>
          <w:lang w:val="fr-BE"/>
        </w:rPr>
        <w:t xml:space="preserve"> Leasys</w:t>
      </w:r>
      <w:r w:rsidR="00844066" w:rsidRPr="006A7F3F">
        <w:rPr>
          <w:rFonts w:ascii="Calibri" w:hAnsi="Calibri" w:cs="Calibri"/>
          <w:b/>
          <w:bCs/>
          <w:sz w:val="32"/>
          <w:szCs w:val="32"/>
          <w:lang w:val="fr-BE"/>
        </w:rPr>
        <w:t xml:space="preserve"> Belgique</w:t>
      </w:r>
    </w:p>
    <w:p w14:paraId="1C05127C" w14:textId="09A2DE97" w:rsidR="007C2801" w:rsidRPr="006A7F3F" w:rsidRDefault="007C2801" w:rsidP="006A7F3F">
      <w:pPr>
        <w:spacing w:line="360" w:lineRule="auto"/>
        <w:rPr>
          <w:rFonts w:ascii="Calibri" w:hAnsi="Calibri" w:cs="Calibri"/>
          <w:sz w:val="20"/>
          <w:szCs w:val="20"/>
          <w:lang w:val="fr-BE"/>
        </w:rPr>
      </w:pPr>
    </w:p>
    <w:p w14:paraId="4F71C9EE" w14:textId="43CA2BB4" w:rsidR="00DA71FA" w:rsidRPr="006A7F3F" w:rsidRDefault="00A12D02" w:rsidP="006A7F3F">
      <w:pPr>
        <w:spacing w:line="360" w:lineRule="auto"/>
        <w:rPr>
          <w:rFonts w:ascii="Calibri" w:hAnsi="Calibri" w:cs="Calibri"/>
          <w:b/>
          <w:bCs/>
          <w:sz w:val="20"/>
          <w:szCs w:val="20"/>
          <w:lang w:val="fr-FR"/>
        </w:rPr>
      </w:pPr>
      <w:r w:rsidRPr="006A7F3F">
        <w:rPr>
          <w:rFonts w:ascii="Calibri" w:hAnsi="Calibri" w:cs="Calibri"/>
          <w:sz w:val="20"/>
          <w:szCs w:val="20"/>
          <w:lang w:val="fr-FR"/>
        </w:rPr>
        <w:t>Bruxelles</w:t>
      </w:r>
      <w:r w:rsidR="007C2801" w:rsidRPr="006A7F3F">
        <w:rPr>
          <w:rFonts w:ascii="Calibri" w:hAnsi="Calibri" w:cs="Calibri"/>
          <w:sz w:val="20"/>
          <w:szCs w:val="20"/>
          <w:lang w:val="fr-FR"/>
        </w:rPr>
        <w:t xml:space="preserve">, </w:t>
      </w:r>
      <w:r w:rsidRPr="006A7F3F">
        <w:rPr>
          <w:rFonts w:ascii="Calibri" w:hAnsi="Calibri" w:cs="Calibri"/>
          <w:sz w:val="20"/>
          <w:szCs w:val="20"/>
          <w:lang w:val="fr-FR"/>
        </w:rPr>
        <w:t xml:space="preserve">le </w:t>
      </w:r>
      <w:r w:rsidR="00871FDB">
        <w:rPr>
          <w:rFonts w:ascii="Calibri" w:hAnsi="Calibri" w:cs="Calibri"/>
          <w:sz w:val="20"/>
          <w:szCs w:val="20"/>
          <w:lang w:val="fr-FR"/>
        </w:rPr>
        <w:t>9 mars</w:t>
      </w:r>
      <w:r w:rsidR="007C2801" w:rsidRPr="006A7F3F">
        <w:rPr>
          <w:rFonts w:ascii="Calibri" w:hAnsi="Calibri" w:cs="Calibri"/>
          <w:sz w:val="20"/>
          <w:szCs w:val="20"/>
          <w:lang w:val="fr-FR"/>
        </w:rPr>
        <w:t xml:space="preserve"> 2021 – </w:t>
      </w:r>
      <w:r w:rsidR="00DA71FA" w:rsidRPr="006A7F3F">
        <w:rPr>
          <w:rFonts w:ascii="Calibri" w:hAnsi="Calibri" w:cs="Calibri"/>
          <w:b/>
          <w:sz w:val="20"/>
          <w:szCs w:val="20"/>
          <w:lang w:val="fr-FR"/>
        </w:rPr>
        <w:t>En Belgique</w:t>
      </w:r>
      <w:r w:rsidR="00DA71FA" w:rsidRPr="006A7F3F">
        <w:rPr>
          <w:rFonts w:ascii="Calibri" w:hAnsi="Calibri" w:cs="Calibri"/>
          <w:sz w:val="20"/>
          <w:szCs w:val="20"/>
          <w:lang w:val="fr-FR"/>
        </w:rPr>
        <w:t xml:space="preserve"> </w:t>
      </w:r>
      <w:r w:rsidR="007C2801" w:rsidRPr="006A7F3F">
        <w:rPr>
          <w:rFonts w:ascii="Calibri" w:hAnsi="Calibri" w:cs="Calibri"/>
          <w:b/>
          <w:bCs/>
          <w:sz w:val="20"/>
          <w:szCs w:val="20"/>
          <w:lang w:val="fr-FR"/>
        </w:rPr>
        <w:t xml:space="preserve">DKV </w:t>
      </w:r>
      <w:r w:rsidR="00DA71FA" w:rsidRPr="006A7F3F">
        <w:rPr>
          <w:rFonts w:ascii="Calibri" w:hAnsi="Calibri" w:cs="Calibri"/>
          <w:b/>
          <w:bCs/>
          <w:sz w:val="20"/>
          <w:szCs w:val="20"/>
          <w:lang w:val="fr-FR"/>
        </w:rPr>
        <w:t>a conclu un partenariat avec Leasys,</w:t>
      </w:r>
      <w:r w:rsidR="00844066" w:rsidRPr="006A7F3F">
        <w:rPr>
          <w:rFonts w:ascii="Calibri" w:hAnsi="Calibri" w:cs="Calibri"/>
          <w:b/>
          <w:bCs/>
          <w:sz w:val="20"/>
          <w:szCs w:val="20"/>
          <w:lang w:val="fr-FR"/>
        </w:rPr>
        <w:t xml:space="preserve"> une marque de Stellantis, filiale de FCA BANK et leader de la mobilité à 360 degrés en Europe.</w:t>
      </w:r>
      <w:r w:rsidR="00DA71FA" w:rsidRPr="006A7F3F">
        <w:rPr>
          <w:rFonts w:ascii="Calibri" w:hAnsi="Calibri" w:cs="Calibri"/>
          <w:b/>
          <w:bCs/>
          <w:sz w:val="20"/>
          <w:szCs w:val="20"/>
          <w:lang w:val="fr-FR"/>
        </w:rPr>
        <w:t xml:space="preserve"> </w:t>
      </w:r>
      <w:r w:rsidR="000F440C" w:rsidRPr="006A7F3F">
        <w:rPr>
          <w:rFonts w:ascii="Calibri" w:hAnsi="Calibri" w:cs="Calibri"/>
          <w:b/>
          <w:bCs/>
          <w:sz w:val="20"/>
          <w:szCs w:val="20"/>
          <w:lang w:val="fr-FR"/>
        </w:rPr>
        <w:t xml:space="preserve">Ce partenariat implique que tous les collaborateurs chez Leasys en Belgique recevront une carte de services DKV, qui sera à son tour présenté en tant que partenaire privilégié à tous les membres de Leasys. </w:t>
      </w:r>
    </w:p>
    <w:p w14:paraId="29578246" w14:textId="1D2D8DD3" w:rsidR="006B6C25" w:rsidRPr="006A7F3F" w:rsidRDefault="006B6C25" w:rsidP="006A7F3F">
      <w:pPr>
        <w:spacing w:line="360" w:lineRule="auto"/>
        <w:rPr>
          <w:rFonts w:ascii="Calibri" w:hAnsi="Calibri" w:cs="Calibri"/>
          <w:b/>
          <w:bCs/>
          <w:sz w:val="20"/>
          <w:szCs w:val="20"/>
          <w:lang w:val="fr-FR"/>
        </w:rPr>
      </w:pPr>
    </w:p>
    <w:p w14:paraId="1A978B7C" w14:textId="0282C98D" w:rsidR="000F440C" w:rsidRPr="006A7F3F" w:rsidRDefault="006B6C25" w:rsidP="006A7F3F">
      <w:pPr>
        <w:spacing w:line="360" w:lineRule="auto"/>
        <w:rPr>
          <w:rFonts w:ascii="Calibri" w:hAnsi="Calibri" w:cs="Calibri"/>
          <w:sz w:val="20"/>
          <w:szCs w:val="20"/>
          <w:lang w:val="fr-FR"/>
        </w:rPr>
      </w:pPr>
      <w:r w:rsidRPr="006A7F3F">
        <w:rPr>
          <w:rFonts w:ascii="Calibri" w:hAnsi="Calibri" w:cs="Calibri"/>
          <w:sz w:val="20"/>
          <w:szCs w:val="20"/>
          <w:lang w:val="fr-FR"/>
        </w:rPr>
        <w:t xml:space="preserve">Hans Cousserier, Sales Team Manager Benelux </w:t>
      </w:r>
      <w:r w:rsidR="000F440C" w:rsidRPr="006A7F3F">
        <w:rPr>
          <w:rFonts w:ascii="Calibri" w:hAnsi="Calibri" w:cs="Calibri"/>
          <w:sz w:val="20"/>
          <w:szCs w:val="20"/>
          <w:lang w:val="fr-FR"/>
        </w:rPr>
        <w:t>chez</w:t>
      </w:r>
      <w:r w:rsidRPr="006A7F3F">
        <w:rPr>
          <w:rFonts w:ascii="Calibri" w:hAnsi="Calibri" w:cs="Calibri"/>
          <w:sz w:val="20"/>
          <w:szCs w:val="20"/>
          <w:lang w:val="fr-FR"/>
        </w:rPr>
        <w:t xml:space="preserve"> DKV Euro Service, </w:t>
      </w:r>
      <w:r w:rsidR="000F440C" w:rsidRPr="006A7F3F">
        <w:rPr>
          <w:rFonts w:ascii="Calibri" w:hAnsi="Calibri" w:cs="Calibri"/>
          <w:sz w:val="20"/>
          <w:szCs w:val="20"/>
          <w:lang w:val="fr-FR"/>
        </w:rPr>
        <w:t xml:space="preserve">est ravi de cette nouvelle collaboration : </w:t>
      </w:r>
      <w:r w:rsidR="00A84804">
        <w:rPr>
          <w:rFonts w:ascii="Calibri" w:hAnsi="Calibri" w:cs="Calibri"/>
          <w:sz w:val="20"/>
          <w:szCs w:val="20"/>
          <w:lang w:val="fr-FR"/>
        </w:rPr>
        <w:t>« </w:t>
      </w:r>
      <w:r w:rsidR="000F440C" w:rsidRPr="006A7F3F">
        <w:rPr>
          <w:rFonts w:ascii="Calibri" w:hAnsi="Calibri" w:cs="Calibri"/>
          <w:sz w:val="20"/>
          <w:szCs w:val="20"/>
          <w:lang w:val="fr-FR"/>
        </w:rPr>
        <w:t>Ce partenariat est d’une grande importance stratégique pour DKV, pour deux raisons : non seulement nous attachons tous les collaborateurs de Leasys à notre marque. Ainsi ils pourront à tous moments profiter des avantages de DKV. En outre DKV est désormais en pole position pour offrir ses services spécialisés aux clients de Leasys, qui profiteront également de nos multiples atouts.</w:t>
      </w:r>
      <w:r w:rsidR="00A84804">
        <w:rPr>
          <w:rFonts w:ascii="Calibri" w:hAnsi="Calibri" w:cs="Calibri"/>
          <w:sz w:val="20"/>
          <w:szCs w:val="20"/>
          <w:lang w:val="fr-FR"/>
        </w:rPr>
        <w:t> »</w:t>
      </w:r>
    </w:p>
    <w:p w14:paraId="7384A025" w14:textId="4200A533" w:rsidR="006B6C25" w:rsidRPr="006A7F3F" w:rsidRDefault="006B6C25" w:rsidP="006A7F3F">
      <w:pPr>
        <w:spacing w:line="360" w:lineRule="auto"/>
        <w:rPr>
          <w:rFonts w:ascii="Calibri" w:hAnsi="Calibri" w:cs="Calibri"/>
          <w:sz w:val="20"/>
          <w:szCs w:val="20"/>
          <w:lang w:val="fr-BE"/>
        </w:rPr>
      </w:pPr>
    </w:p>
    <w:p w14:paraId="5D883F17" w14:textId="66E40960" w:rsidR="004006A3" w:rsidRPr="006A7F3F" w:rsidRDefault="004006A3" w:rsidP="006A7F3F">
      <w:pPr>
        <w:spacing w:line="360" w:lineRule="auto"/>
        <w:rPr>
          <w:rFonts w:ascii="Calibri" w:hAnsi="Calibri" w:cs="Calibri"/>
          <w:sz w:val="20"/>
          <w:szCs w:val="20"/>
          <w:lang w:val="fr-FR"/>
        </w:rPr>
      </w:pPr>
      <w:r w:rsidRPr="006A7F3F">
        <w:rPr>
          <w:rFonts w:ascii="Calibri" w:hAnsi="Calibri" w:cs="Calibri"/>
          <w:sz w:val="20"/>
          <w:szCs w:val="20"/>
          <w:lang w:val="fr-FR"/>
        </w:rPr>
        <w:t xml:space="preserve">Les avantages clients </w:t>
      </w:r>
      <w:r w:rsidR="009B19CA" w:rsidRPr="006A7F3F">
        <w:rPr>
          <w:rFonts w:ascii="Calibri" w:hAnsi="Calibri" w:cs="Calibri"/>
          <w:sz w:val="20"/>
          <w:szCs w:val="20"/>
          <w:lang w:val="fr-FR"/>
        </w:rPr>
        <w:t>chez DKV pour</w:t>
      </w:r>
      <w:r w:rsidRPr="006A7F3F">
        <w:rPr>
          <w:rFonts w:ascii="Calibri" w:hAnsi="Calibri" w:cs="Calibri"/>
          <w:sz w:val="20"/>
          <w:szCs w:val="20"/>
          <w:lang w:val="fr-FR"/>
        </w:rPr>
        <w:t xml:space="preserve"> membres </w:t>
      </w:r>
      <w:r w:rsidR="009B19CA" w:rsidRPr="006A7F3F">
        <w:rPr>
          <w:rFonts w:ascii="Calibri" w:hAnsi="Calibri" w:cs="Calibri"/>
          <w:sz w:val="20"/>
          <w:szCs w:val="20"/>
          <w:lang w:val="fr-FR"/>
        </w:rPr>
        <w:t xml:space="preserve">de </w:t>
      </w:r>
      <w:r w:rsidRPr="006A7F3F">
        <w:rPr>
          <w:rFonts w:ascii="Calibri" w:hAnsi="Calibri" w:cs="Calibri"/>
          <w:sz w:val="20"/>
          <w:szCs w:val="20"/>
          <w:lang w:val="fr-FR"/>
        </w:rPr>
        <w:t xml:space="preserve">Leasys </w:t>
      </w:r>
      <w:r w:rsidR="009B19CA" w:rsidRPr="006A7F3F">
        <w:rPr>
          <w:rFonts w:ascii="Calibri" w:hAnsi="Calibri" w:cs="Calibri"/>
          <w:sz w:val="20"/>
          <w:szCs w:val="20"/>
          <w:lang w:val="fr-FR"/>
        </w:rPr>
        <w:t xml:space="preserve">sont </w:t>
      </w:r>
      <w:r w:rsidR="005C238E" w:rsidRPr="006A7F3F">
        <w:rPr>
          <w:rFonts w:ascii="Calibri" w:hAnsi="Calibri" w:cs="Calibri"/>
          <w:sz w:val="20"/>
          <w:szCs w:val="20"/>
          <w:lang w:val="fr-FR"/>
        </w:rPr>
        <w:t>lé</w:t>
      </w:r>
      <w:r w:rsidR="009B19CA" w:rsidRPr="006A7F3F">
        <w:rPr>
          <w:rFonts w:ascii="Calibri" w:hAnsi="Calibri" w:cs="Calibri"/>
          <w:sz w:val="20"/>
          <w:szCs w:val="20"/>
          <w:lang w:val="fr-FR"/>
        </w:rPr>
        <w:t>gion. Non seulement tous les membres auront accès au plus grand réseau avec plus de 100.000 stations-service</w:t>
      </w:r>
      <w:r w:rsidR="005C238E" w:rsidRPr="006A7F3F">
        <w:rPr>
          <w:rFonts w:ascii="Calibri" w:hAnsi="Calibri" w:cs="Calibri"/>
          <w:sz w:val="20"/>
          <w:szCs w:val="20"/>
          <w:lang w:val="fr-FR"/>
        </w:rPr>
        <w:t>s</w:t>
      </w:r>
      <w:r w:rsidR="009B19CA" w:rsidRPr="006A7F3F">
        <w:rPr>
          <w:rFonts w:ascii="Calibri" w:hAnsi="Calibri" w:cs="Calibri"/>
          <w:sz w:val="20"/>
          <w:szCs w:val="20"/>
          <w:lang w:val="fr-FR"/>
        </w:rPr>
        <w:t xml:space="preserve"> dans toute l’Europe, ils profiteront également des meilleurs prix. Par le biais de l’appli de DKV ou le chercheur de stations en ligne, ils trouveront rapidement et facilement la station la plus proche.</w:t>
      </w:r>
      <w:r w:rsidR="00C80683" w:rsidRPr="006A7F3F">
        <w:rPr>
          <w:rFonts w:ascii="Calibri" w:hAnsi="Calibri" w:cs="Calibri"/>
          <w:sz w:val="20"/>
          <w:szCs w:val="20"/>
          <w:lang w:val="fr-FR"/>
        </w:rPr>
        <w:t xml:space="preserve"> </w:t>
      </w:r>
      <w:r w:rsidR="00B52A36" w:rsidRPr="006A7F3F">
        <w:rPr>
          <w:rFonts w:ascii="Calibri" w:hAnsi="Calibri" w:cs="Calibri"/>
          <w:sz w:val="20"/>
          <w:szCs w:val="20"/>
          <w:lang w:val="fr-FR"/>
        </w:rPr>
        <w:t xml:space="preserve">Le tableau de bord en ligne, le cockpit DKV, </w:t>
      </w:r>
      <w:r w:rsidR="00C80683" w:rsidRPr="006A7F3F">
        <w:rPr>
          <w:rFonts w:ascii="Calibri" w:hAnsi="Calibri" w:cs="Calibri"/>
          <w:sz w:val="20"/>
          <w:szCs w:val="20"/>
          <w:lang w:val="fr-FR"/>
        </w:rPr>
        <w:t xml:space="preserve">donne un </w:t>
      </w:r>
      <w:r w:rsidR="005C238E" w:rsidRPr="006A7F3F">
        <w:rPr>
          <w:rFonts w:ascii="Calibri" w:hAnsi="Calibri" w:cs="Calibri"/>
          <w:sz w:val="20"/>
          <w:szCs w:val="20"/>
          <w:lang w:val="fr-FR"/>
        </w:rPr>
        <w:t>aperç</w:t>
      </w:r>
      <w:r w:rsidR="00C80683" w:rsidRPr="006A7F3F">
        <w:rPr>
          <w:rFonts w:ascii="Calibri" w:hAnsi="Calibri" w:cs="Calibri"/>
          <w:sz w:val="20"/>
          <w:szCs w:val="20"/>
          <w:lang w:val="fr-FR"/>
        </w:rPr>
        <w:t xml:space="preserve">u correct de la </w:t>
      </w:r>
      <w:r w:rsidR="005C238E" w:rsidRPr="006A7F3F">
        <w:rPr>
          <w:rFonts w:ascii="Calibri" w:hAnsi="Calibri" w:cs="Calibri"/>
          <w:sz w:val="20"/>
          <w:szCs w:val="20"/>
          <w:lang w:val="fr-FR"/>
        </w:rPr>
        <w:t>conso</w:t>
      </w:r>
      <w:r w:rsidR="00C80683" w:rsidRPr="006A7F3F">
        <w:rPr>
          <w:rFonts w:ascii="Calibri" w:hAnsi="Calibri" w:cs="Calibri"/>
          <w:sz w:val="20"/>
          <w:szCs w:val="20"/>
          <w:lang w:val="fr-FR"/>
        </w:rPr>
        <w:t>mmation et des factures, ce qui facilite considérablement l’administration.</w:t>
      </w:r>
      <w:r w:rsidR="00C678C6" w:rsidRPr="006A7F3F">
        <w:rPr>
          <w:rFonts w:ascii="Calibri" w:hAnsi="Calibri" w:cs="Calibri"/>
          <w:sz w:val="20"/>
          <w:szCs w:val="20"/>
          <w:lang w:val="fr-FR"/>
        </w:rPr>
        <w:t xml:space="preserve"> Finalement </w:t>
      </w:r>
      <w:r w:rsidR="00E552ED" w:rsidRPr="006A7F3F">
        <w:rPr>
          <w:rFonts w:ascii="Calibri" w:hAnsi="Calibri" w:cs="Calibri"/>
          <w:sz w:val="20"/>
          <w:szCs w:val="20"/>
          <w:lang w:val="fr-FR"/>
        </w:rPr>
        <w:t xml:space="preserve">si les clients optent pour la DKV Card Climate, </w:t>
      </w:r>
      <w:r w:rsidR="00C678C6" w:rsidRPr="006A7F3F">
        <w:rPr>
          <w:rFonts w:ascii="Calibri" w:hAnsi="Calibri" w:cs="Calibri"/>
          <w:sz w:val="20"/>
          <w:szCs w:val="20"/>
          <w:lang w:val="fr-FR"/>
        </w:rPr>
        <w:t>DKV permet de compenser l</w:t>
      </w:r>
      <w:r w:rsidR="00E552ED" w:rsidRPr="006A7F3F">
        <w:rPr>
          <w:rFonts w:ascii="Calibri" w:hAnsi="Calibri" w:cs="Calibri"/>
          <w:sz w:val="20"/>
          <w:szCs w:val="20"/>
          <w:lang w:val="fr-FR"/>
        </w:rPr>
        <w:t xml:space="preserve">’émission de CO2.  </w:t>
      </w:r>
      <w:r w:rsidR="00C80683" w:rsidRPr="006A7F3F">
        <w:rPr>
          <w:rFonts w:ascii="Calibri" w:hAnsi="Calibri" w:cs="Calibri"/>
          <w:sz w:val="20"/>
          <w:szCs w:val="20"/>
          <w:lang w:val="fr-FR"/>
        </w:rPr>
        <w:t xml:space="preserve"> </w:t>
      </w:r>
      <w:r w:rsidR="009B19CA" w:rsidRPr="006A7F3F">
        <w:rPr>
          <w:rFonts w:ascii="Calibri" w:hAnsi="Calibri" w:cs="Calibri"/>
          <w:sz w:val="20"/>
          <w:szCs w:val="20"/>
          <w:lang w:val="fr-FR"/>
        </w:rPr>
        <w:t xml:space="preserve"> </w:t>
      </w:r>
    </w:p>
    <w:p w14:paraId="3CDDCF8A" w14:textId="246FB80D" w:rsidR="00FA3CC1" w:rsidRPr="006A7F3F" w:rsidRDefault="00FA3CC1" w:rsidP="006A7F3F">
      <w:pPr>
        <w:spacing w:line="360" w:lineRule="auto"/>
        <w:rPr>
          <w:rFonts w:ascii="Calibri" w:hAnsi="Calibri" w:cs="Calibri"/>
          <w:sz w:val="20"/>
          <w:szCs w:val="20"/>
          <w:lang w:val="fr-BE"/>
        </w:rPr>
      </w:pPr>
    </w:p>
    <w:p w14:paraId="1FD353E7" w14:textId="433E7568" w:rsidR="00844066" w:rsidRPr="006A7F3F" w:rsidRDefault="00FA3CC1" w:rsidP="006A7F3F">
      <w:pPr>
        <w:spacing w:line="360" w:lineRule="auto"/>
        <w:rPr>
          <w:rFonts w:ascii="Calibri" w:hAnsi="Calibri" w:cs="Calibri"/>
          <w:sz w:val="20"/>
          <w:szCs w:val="20"/>
          <w:lang w:val="fr-FR"/>
        </w:rPr>
      </w:pPr>
      <w:r w:rsidRPr="006A7F3F">
        <w:rPr>
          <w:rFonts w:ascii="Calibri" w:hAnsi="Calibri" w:cs="Calibri"/>
          <w:sz w:val="20"/>
          <w:szCs w:val="20"/>
          <w:lang w:val="fr-FR"/>
        </w:rPr>
        <w:t xml:space="preserve">Antonella Perrone, Procurement Manager </w:t>
      </w:r>
      <w:r w:rsidR="00B86A66" w:rsidRPr="006A7F3F">
        <w:rPr>
          <w:rFonts w:ascii="Calibri" w:hAnsi="Calibri" w:cs="Calibri"/>
          <w:sz w:val="20"/>
          <w:szCs w:val="20"/>
          <w:lang w:val="fr-FR"/>
        </w:rPr>
        <w:t>de la branche belge de</w:t>
      </w:r>
      <w:r w:rsidRPr="006A7F3F">
        <w:rPr>
          <w:rFonts w:ascii="Calibri" w:hAnsi="Calibri" w:cs="Calibri"/>
          <w:sz w:val="20"/>
          <w:szCs w:val="20"/>
          <w:lang w:val="fr-FR"/>
        </w:rPr>
        <w:t xml:space="preserve"> Leasys, </w:t>
      </w:r>
      <w:r w:rsidR="00B86A66" w:rsidRPr="006A7F3F">
        <w:rPr>
          <w:rFonts w:ascii="Calibri" w:hAnsi="Calibri" w:cs="Calibri"/>
          <w:sz w:val="20"/>
          <w:szCs w:val="20"/>
          <w:lang w:val="fr-FR"/>
        </w:rPr>
        <w:t xml:space="preserve">explique pourquoi ils ont choisi DKV : </w:t>
      </w:r>
      <w:r w:rsidR="00A84804">
        <w:rPr>
          <w:rFonts w:ascii="Calibri" w:hAnsi="Calibri" w:cs="Calibri"/>
          <w:sz w:val="20"/>
          <w:szCs w:val="20"/>
          <w:lang w:val="fr-FR"/>
        </w:rPr>
        <w:t>« </w:t>
      </w:r>
      <w:r w:rsidR="00844066" w:rsidRPr="006A7F3F">
        <w:rPr>
          <w:rFonts w:ascii="Calibri" w:hAnsi="Calibri" w:cs="Calibri"/>
          <w:sz w:val="20"/>
          <w:szCs w:val="20"/>
          <w:lang w:val="fr-FR"/>
        </w:rPr>
        <w:t>Nous voulions avoir l'opportunité d'offrir non seulement aux employés mais aussi à nos clients les services d'un partenaire très fiable</w:t>
      </w:r>
      <w:r w:rsidR="00EF1E2F" w:rsidRPr="006A7F3F">
        <w:rPr>
          <w:rFonts w:ascii="Calibri" w:hAnsi="Calibri" w:cs="Calibri"/>
          <w:sz w:val="20"/>
          <w:szCs w:val="20"/>
          <w:lang w:val="fr-FR"/>
        </w:rPr>
        <w:t>. Les trois grands pilier</w:t>
      </w:r>
      <w:r w:rsidR="00844066" w:rsidRPr="006A7F3F">
        <w:rPr>
          <w:rFonts w:ascii="Calibri" w:hAnsi="Calibri" w:cs="Calibri"/>
          <w:sz w:val="20"/>
          <w:szCs w:val="20"/>
          <w:lang w:val="fr-FR"/>
        </w:rPr>
        <w:t xml:space="preserve">s qui nous ont fait choisir </w:t>
      </w:r>
      <w:r w:rsidR="00EF1E2F" w:rsidRPr="006A7F3F">
        <w:rPr>
          <w:rFonts w:ascii="Calibri" w:hAnsi="Calibri" w:cs="Calibri"/>
          <w:sz w:val="20"/>
          <w:szCs w:val="20"/>
          <w:lang w:val="fr-FR"/>
        </w:rPr>
        <w:t>DKV étaient la</w:t>
      </w:r>
      <w:r w:rsidR="00844066" w:rsidRPr="006A7F3F">
        <w:rPr>
          <w:rFonts w:ascii="Calibri" w:hAnsi="Calibri" w:cs="Calibri"/>
          <w:sz w:val="20"/>
          <w:szCs w:val="20"/>
          <w:lang w:val="fr-FR"/>
        </w:rPr>
        <w:t xml:space="preserve"> facilité d’utilisation, le bon rapport qualité/prix</w:t>
      </w:r>
      <w:r w:rsidR="00EF1E2F" w:rsidRPr="006A7F3F">
        <w:rPr>
          <w:rFonts w:ascii="Calibri" w:hAnsi="Calibri" w:cs="Calibri"/>
          <w:sz w:val="20"/>
          <w:szCs w:val="20"/>
          <w:lang w:val="fr-FR"/>
        </w:rPr>
        <w:t xml:space="preserve"> et l’accessibilité paneuropéenne.</w:t>
      </w:r>
      <w:r w:rsidR="00A84804">
        <w:rPr>
          <w:rFonts w:ascii="Calibri" w:hAnsi="Calibri" w:cs="Calibri"/>
          <w:sz w:val="20"/>
          <w:szCs w:val="20"/>
          <w:lang w:val="fr-FR"/>
        </w:rPr>
        <w:t> »</w:t>
      </w:r>
    </w:p>
    <w:p w14:paraId="3B78784C" w14:textId="77777777" w:rsidR="00844066" w:rsidRPr="006A7F3F" w:rsidRDefault="00844066" w:rsidP="006A7F3F">
      <w:pPr>
        <w:shd w:val="clear" w:color="auto" w:fill="FFFFFF"/>
        <w:spacing w:line="360" w:lineRule="auto"/>
        <w:rPr>
          <w:rFonts w:ascii="Calibri" w:hAnsi="Calibri" w:cs="Calibri"/>
          <w:color w:val="222222"/>
          <w:sz w:val="20"/>
          <w:szCs w:val="20"/>
          <w:lang w:val="fr-BE"/>
        </w:rPr>
      </w:pPr>
    </w:p>
    <w:p w14:paraId="07D891E3" w14:textId="77777777" w:rsidR="006A7F3F" w:rsidRDefault="006A7F3F" w:rsidP="006A7F3F">
      <w:pPr>
        <w:shd w:val="clear" w:color="auto" w:fill="FFFFFF"/>
        <w:spacing w:after="200" w:line="360" w:lineRule="auto"/>
        <w:rPr>
          <w:rFonts w:ascii="Calibri" w:hAnsi="Calibri" w:cs="Calibri"/>
          <w:b/>
          <w:bCs/>
          <w:color w:val="222222"/>
          <w:sz w:val="20"/>
          <w:szCs w:val="20"/>
          <w:lang w:val="fr-FR"/>
        </w:rPr>
      </w:pPr>
    </w:p>
    <w:p w14:paraId="274D2D7F" w14:textId="77777777" w:rsidR="006A7F3F" w:rsidRDefault="006A7F3F" w:rsidP="006A7F3F">
      <w:pPr>
        <w:shd w:val="clear" w:color="auto" w:fill="FFFFFF"/>
        <w:spacing w:after="200" w:line="360" w:lineRule="auto"/>
        <w:rPr>
          <w:rFonts w:ascii="Calibri" w:hAnsi="Calibri" w:cs="Calibri"/>
          <w:b/>
          <w:bCs/>
          <w:color w:val="222222"/>
          <w:sz w:val="20"/>
          <w:szCs w:val="20"/>
          <w:lang w:val="fr-FR"/>
        </w:rPr>
      </w:pPr>
    </w:p>
    <w:p w14:paraId="19A81E60" w14:textId="77777777" w:rsidR="006A7F3F" w:rsidRDefault="006A7F3F" w:rsidP="006A7F3F">
      <w:pPr>
        <w:shd w:val="clear" w:color="auto" w:fill="FFFFFF"/>
        <w:spacing w:after="200" w:line="360" w:lineRule="auto"/>
        <w:rPr>
          <w:rFonts w:ascii="Calibri" w:hAnsi="Calibri" w:cs="Calibri"/>
          <w:b/>
          <w:bCs/>
          <w:color w:val="222222"/>
          <w:sz w:val="20"/>
          <w:szCs w:val="20"/>
          <w:lang w:val="fr-FR"/>
        </w:rPr>
      </w:pPr>
    </w:p>
    <w:p w14:paraId="1F914C67" w14:textId="77777777" w:rsidR="006A7F3F" w:rsidRDefault="006A7F3F" w:rsidP="006A7F3F">
      <w:pPr>
        <w:shd w:val="clear" w:color="auto" w:fill="FFFFFF"/>
        <w:spacing w:after="200" w:line="360" w:lineRule="auto"/>
        <w:rPr>
          <w:rFonts w:ascii="Calibri" w:hAnsi="Calibri" w:cs="Calibri"/>
          <w:b/>
          <w:bCs/>
          <w:color w:val="222222"/>
          <w:sz w:val="20"/>
          <w:szCs w:val="20"/>
          <w:lang w:val="fr-FR"/>
        </w:rPr>
      </w:pPr>
    </w:p>
    <w:p w14:paraId="65DD4F41" w14:textId="77777777" w:rsidR="006A7F3F" w:rsidRDefault="006A7F3F" w:rsidP="006A7F3F">
      <w:pPr>
        <w:shd w:val="clear" w:color="auto" w:fill="FFFFFF"/>
        <w:spacing w:after="200" w:line="360" w:lineRule="auto"/>
        <w:rPr>
          <w:rFonts w:ascii="Calibri" w:hAnsi="Calibri" w:cs="Calibri"/>
          <w:b/>
          <w:bCs/>
          <w:color w:val="222222"/>
          <w:sz w:val="20"/>
          <w:szCs w:val="20"/>
          <w:lang w:val="fr-FR"/>
        </w:rPr>
      </w:pPr>
    </w:p>
    <w:p w14:paraId="1FF4E639" w14:textId="77777777" w:rsidR="006A7F3F" w:rsidRDefault="006A7F3F" w:rsidP="006A7F3F">
      <w:pPr>
        <w:shd w:val="clear" w:color="auto" w:fill="FFFFFF"/>
        <w:spacing w:after="200" w:line="360" w:lineRule="auto"/>
        <w:rPr>
          <w:rFonts w:ascii="Calibri" w:hAnsi="Calibri" w:cs="Calibri"/>
          <w:b/>
          <w:bCs/>
          <w:color w:val="222222"/>
          <w:sz w:val="20"/>
          <w:szCs w:val="20"/>
          <w:lang w:val="fr-FR"/>
        </w:rPr>
      </w:pPr>
    </w:p>
    <w:p w14:paraId="1ABC5A3A" w14:textId="77777777" w:rsidR="006A7F3F" w:rsidRDefault="006A7F3F" w:rsidP="006A7F3F">
      <w:pPr>
        <w:shd w:val="clear" w:color="auto" w:fill="FFFFFF"/>
        <w:spacing w:after="200" w:line="360" w:lineRule="auto"/>
        <w:rPr>
          <w:rFonts w:ascii="Calibri" w:hAnsi="Calibri" w:cs="Calibri"/>
          <w:b/>
          <w:bCs/>
          <w:color w:val="222222"/>
          <w:sz w:val="20"/>
          <w:szCs w:val="20"/>
          <w:lang w:val="fr-FR"/>
        </w:rPr>
      </w:pPr>
    </w:p>
    <w:p w14:paraId="54BCE05F" w14:textId="77777777" w:rsidR="006A7F3F" w:rsidRDefault="006A7F3F" w:rsidP="006A7F3F">
      <w:pPr>
        <w:shd w:val="clear" w:color="auto" w:fill="FFFFFF"/>
        <w:spacing w:after="200" w:line="360" w:lineRule="auto"/>
        <w:rPr>
          <w:rFonts w:ascii="Calibri" w:hAnsi="Calibri" w:cs="Calibri"/>
          <w:b/>
          <w:bCs/>
          <w:color w:val="222222"/>
          <w:sz w:val="20"/>
          <w:szCs w:val="20"/>
          <w:lang w:val="fr-FR"/>
        </w:rPr>
      </w:pPr>
    </w:p>
    <w:p w14:paraId="32A796CD" w14:textId="46DE2EF9" w:rsidR="00844066" w:rsidRPr="006A7F3F" w:rsidRDefault="00844066" w:rsidP="006A7F3F">
      <w:pPr>
        <w:shd w:val="clear" w:color="auto" w:fill="FFFFFF"/>
        <w:spacing w:after="200" w:line="360" w:lineRule="auto"/>
        <w:rPr>
          <w:rFonts w:ascii="Calibri" w:hAnsi="Calibri" w:cs="Calibri"/>
          <w:color w:val="222222"/>
          <w:sz w:val="20"/>
          <w:szCs w:val="20"/>
          <w:lang w:val="fr-BE"/>
        </w:rPr>
      </w:pPr>
      <w:r w:rsidRPr="006A7F3F">
        <w:rPr>
          <w:rFonts w:ascii="Calibri" w:hAnsi="Calibri" w:cs="Calibri"/>
          <w:b/>
          <w:bCs/>
          <w:color w:val="222222"/>
          <w:sz w:val="20"/>
          <w:szCs w:val="20"/>
          <w:lang w:val="fr-FR"/>
        </w:rPr>
        <w:t>A propos de Leasys</w:t>
      </w:r>
      <w:r w:rsidR="006A7F3F">
        <w:rPr>
          <w:rFonts w:ascii="Calibri" w:hAnsi="Calibri" w:cs="Calibri"/>
          <w:b/>
          <w:bCs/>
          <w:color w:val="222222"/>
          <w:sz w:val="20"/>
          <w:szCs w:val="20"/>
          <w:lang w:val="fr-FR"/>
        </w:rPr>
        <w:br/>
      </w:r>
      <w:r w:rsidRPr="006A7F3F">
        <w:rPr>
          <w:rFonts w:ascii="Calibri" w:hAnsi="Calibri" w:cs="Calibri"/>
          <w:color w:val="222222"/>
          <w:sz w:val="20"/>
          <w:szCs w:val="20"/>
          <w:lang w:val="fr-FR"/>
        </w:rPr>
        <w:t>Leasys SpA, est une société créée en septembre 2001, une marque Stellantis entièrement contrôlée par le groupe FCA Bank, une coentreprise à parts égales entre Stellantis et Crédit Agricole. </w:t>
      </w:r>
      <w:r w:rsidRPr="006A7F3F">
        <w:rPr>
          <w:rFonts w:ascii="Calibri" w:hAnsi="Calibri" w:cs="Calibri"/>
          <w:color w:val="222222"/>
          <w:sz w:val="20"/>
          <w:szCs w:val="20"/>
          <w:lang w:val="fr-BE"/>
        </w:rPr>
        <w:t>Leasys propose aux particuliers, aux professionnels et aux entreprises, quelle que soit leur taille, un système complet et innovant de services de mobilité : de la location à court, moyen et long terme à l’autopartage P2P sur les plateformes U Go et I-Link. Fin 2019, elle a lancé le premier service de mobilité par abonnement en Italie, Leasys CarCloud. Avec la marque Clickar, elle se classe également parmi les premières sociétés italiennes et européennes dans la vente en ligne et hors ligne de véhicules d’occasion aux particuliers, aux professionnels et aux sociétés. Avec son siège social en Italie, Leasys a entamé depuis 2017 un processus d’internationalisation en ouvrant plusieurs bureaux en Europe : elle opère en Espagne, en France, au Royaume-Uni, en Allemagne, en Belgique, aux Pays-Bas et en Pologne et gèrera un parc d’environ 400 000 véhicules fin 2021. En juin 2019, elle a ouvert les Leasys Mobility Stores, des points de vente physiques disséminés dans toute l’Italie. Désormais présents en France, les stores proposent aux clients tous les services de mobilité fournis par Leasys. Avec le lancement récent du premier Mobility Store totalement électrifié dans l’aéroport Torino Caselle, Leasys est sur la voie pour devenir également un acteur clé pour la mobilité durable. D’ailleurs, avec l’installation de plus de 1 700 points de charge dans tous ses Mobility Stores à fin 2020, Leasys propose le plus grand réseau de bornes de recharge d’Europe. En 2021, le projet d’électrification va continuer à travers tous les pays européens où Leasys opère.</w:t>
      </w:r>
    </w:p>
    <w:p w14:paraId="6250FD47" w14:textId="7597BC18" w:rsidR="00844066" w:rsidRDefault="00844066" w:rsidP="006A7F3F">
      <w:pPr>
        <w:pStyle w:val="Normaalweb"/>
        <w:shd w:val="clear" w:color="auto" w:fill="FFFFFF"/>
        <w:spacing w:before="0" w:beforeAutospacing="0" w:after="0" w:afterAutospacing="0" w:line="360" w:lineRule="auto"/>
        <w:jc w:val="both"/>
        <w:rPr>
          <w:rStyle w:val="Hyperlink"/>
          <w:rFonts w:ascii="Calibri" w:hAnsi="Calibri" w:cs="Calibri"/>
          <w:color w:val="4F81BD"/>
          <w:sz w:val="20"/>
          <w:szCs w:val="20"/>
          <w:lang w:val="fr-BE"/>
        </w:rPr>
      </w:pPr>
      <w:r w:rsidRPr="006A7F3F">
        <w:rPr>
          <w:rFonts w:ascii="Calibri" w:hAnsi="Calibri" w:cs="Calibri"/>
          <w:color w:val="222222"/>
          <w:sz w:val="20"/>
          <w:szCs w:val="20"/>
          <w:lang w:val="fr-BE"/>
        </w:rPr>
        <w:t>Pour aller plus loin : </w:t>
      </w:r>
      <w:hyperlink r:id="rId6" w:tgtFrame="_blank" w:history="1">
        <w:r w:rsidRPr="006A7F3F">
          <w:rPr>
            <w:rStyle w:val="Hyperlink"/>
            <w:rFonts w:ascii="Calibri" w:hAnsi="Calibri" w:cs="Calibri"/>
            <w:color w:val="4F81BD"/>
            <w:sz w:val="20"/>
            <w:szCs w:val="20"/>
            <w:lang w:val="fr-BE"/>
          </w:rPr>
          <w:t>https://www.leasys.com</w:t>
        </w:r>
      </w:hyperlink>
    </w:p>
    <w:p w14:paraId="5917D8C8" w14:textId="02E45870" w:rsidR="006A7F3F" w:rsidRDefault="006A7F3F" w:rsidP="006A7F3F">
      <w:pPr>
        <w:pStyle w:val="Normaalweb"/>
        <w:shd w:val="clear" w:color="auto" w:fill="FFFFFF"/>
        <w:spacing w:before="0" w:beforeAutospacing="0" w:after="0" w:afterAutospacing="0" w:line="360" w:lineRule="auto"/>
        <w:jc w:val="both"/>
        <w:rPr>
          <w:rStyle w:val="Hyperlink"/>
          <w:rFonts w:ascii="Calibri" w:hAnsi="Calibri" w:cs="Calibri"/>
          <w:color w:val="4F81BD"/>
          <w:sz w:val="20"/>
          <w:szCs w:val="20"/>
          <w:lang w:val="fr-BE"/>
        </w:rPr>
      </w:pPr>
    </w:p>
    <w:p w14:paraId="439B9E88" w14:textId="77777777" w:rsidR="006A7F3F" w:rsidRPr="0071491E" w:rsidRDefault="006A7F3F" w:rsidP="006A7F3F">
      <w:pPr>
        <w:spacing w:line="360" w:lineRule="auto"/>
        <w:rPr>
          <w:rFonts w:ascii="Calibri" w:hAnsi="Calibri" w:cs="Calibri"/>
          <w:b/>
          <w:bCs/>
          <w:sz w:val="20"/>
          <w:szCs w:val="20"/>
          <w:lang w:val="fr-FR"/>
        </w:rPr>
      </w:pPr>
      <w:r w:rsidRPr="0071491E">
        <w:rPr>
          <w:rFonts w:ascii="Calibri" w:hAnsi="Calibri" w:cs="Calibri"/>
          <w:b/>
          <w:bCs/>
          <w:sz w:val="20"/>
          <w:szCs w:val="20"/>
          <w:lang w:val="fr-FR"/>
        </w:rPr>
        <w:t>DKV Euro Service</w:t>
      </w:r>
    </w:p>
    <w:p w14:paraId="441D9E66" w14:textId="77777777" w:rsidR="006A7F3F" w:rsidRPr="0071491E" w:rsidRDefault="006A7F3F" w:rsidP="006A7F3F">
      <w:pPr>
        <w:spacing w:line="360" w:lineRule="auto"/>
        <w:rPr>
          <w:rFonts w:ascii="Calibri" w:hAnsi="Calibri" w:cs="Calibri"/>
          <w:sz w:val="20"/>
          <w:szCs w:val="20"/>
          <w:lang w:val="fr-FR"/>
        </w:rPr>
      </w:pPr>
      <w:r w:rsidRPr="0071491E">
        <w:rPr>
          <w:rFonts w:ascii="Calibri" w:hAnsi="Calibri" w:cs="Calibri"/>
          <w:sz w:val="20"/>
          <w:szCs w:val="20"/>
          <w:lang w:val="fr-FR"/>
        </w:rPr>
        <w:t xml:space="preserve">Depuis plus de 80 ans, DKV Euro Service est l’un des principaux prestataires de services de mobilité du secteur des transports routiers et de la logistique. De la prise en charge sans argent liquide à plus de 200 000 points d’acceptation toutes marques confondues au règlement du péage en passant par la récupération de la TVA, DKV propose à ses clients une gamme de services complète leur permettant d’optimiser les coûts et de gérer efficacement leur flotte sur les routes européennes. DKV Euro Service fait partie du groupe DKV MOBILITY SERVICES qui emploie plus de 1200 personnes. En 2019, ce groupe, représenté dans 45 pays, a réalisé un chiffre d’affaires de 9,9 milliards d’euros. A l’heure actuelle, plus de </w:t>
      </w:r>
      <w:r>
        <w:rPr>
          <w:rFonts w:ascii="Calibri" w:hAnsi="Calibri" w:cs="Calibri"/>
          <w:sz w:val="20"/>
          <w:szCs w:val="20"/>
          <w:lang w:val="fr-FR"/>
        </w:rPr>
        <w:t>4,2</w:t>
      </w:r>
      <w:r w:rsidRPr="0071491E">
        <w:rPr>
          <w:rFonts w:ascii="Calibri" w:hAnsi="Calibri" w:cs="Calibri"/>
          <w:sz w:val="20"/>
          <w:szCs w:val="20"/>
          <w:lang w:val="fr-FR"/>
        </w:rPr>
        <w:t xml:space="preserve"> millions de cartes et unités de bord DKV sont utilisées chez plus de 2</w:t>
      </w:r>
      <w:r>
        <w:rPr>
          <w:rFonts w:ascii="Calibri" w:hAnsi="Calibri" w:cs="Calibri"/>
          <w:sz w:val="20"/>
          <w:szCs w:val="20"/>
          <w:lang w:val="fr-FR"/>
        </w:rPr>
        <w:t>6</w:t>
      </w:r>
      <w:r w:rsidRPr="0071491E">
        <w:rPr>
          <w:rFonts w:ascii="Calibri" w:hAnsi="Calibri" w:cs="Calibri"/>
          <w:sz w:val="20"/>
          <w:szCs w:val="20"/>
          <w:lang w:val="fr-FR"/>
        </w:rPr>
        <w:t>0 000 partenaires contractuels. En 2020, la carte DKV a été élue meilleure carte de carburant et de services pour la seizième fois consécutive.</w:t>
      </w:r>
    </w:p>
    <w:p w14:paraId="3F528479" w14:textId="77777777" w:rsidR="006A7F3F" w:rsidRPr="0071491E" w:rsidRDefault="006A7F3F" w:rsidP="006A7F3F">
      <w:pPr>
        <w:spacing w:line="360" w:lineRule="auto"/>
        <w:rPr>
          <w:rFonts w:ascii="Calibri" w:hAnsi="Calibri" w:cs="Calibri"/>
          <w:sz w:val="20"/>
          <w:szCs w:val="20"/>
          <w:lang w:val="fr-FR"/>
        </w:rPr>
      </w:pPr>
    </w:p>
    <w:p w14:paraId="5BB0F27E" w14:textId="77777777" w:rsidR="006A7F3F" w:rsidRPr="0071491E" w:rsidRDefault="006A7F3F" w:rsidP="006A7F3F">
      <w:pPr>
        <w:spacing w:line="360" w:lineRule="auto"/>
        <w:rPr>
          <w:rFonts w:ascii="Calibri" w:hAnsi="Calibri" w:cs="Calibri"/>
          <w:b/>
          <w:bCs/>
          <w:sz w:val="20"/>
          <w:szCs w:val="20"/>
          <w:lang w:val="fr-FR"/>
        </w:rPr>
      </w:pPr>
      <w:r w:rsidRPr="0071491E">
        <w:rPr>
          <w:rFonts w:ascii="Calibri" w:hAnsi="Calibri" w:cs="Calibri"/>
          <w:b/>
          <w:bCs/>
          <w:sz w:val="20"/>
          <w:szCs w:val="20"/>
          <w:lang w:val="fr-FR"/>
        </w:rPr>
        <w:t>Contacts pour la presse</w:t>
      </w:r>
    </w:p>
    <w:p w14:paraId="4306543E" w14:textId="44BD4945" w:rsidR="005656D4" w:rsidRPr="00A84804" w:rsidRDefault="006A7F3F" w:rsidP="006A7F3F">
      <w:pPr>
        <w:spacing w:line="360" w:lineRule="auto"/>
        <w:rPr>
          <w:rFonts w:ascii="Calibri" w:hAnsi="Calibri" w:cs="Calibri"/>
          <w:sz w:val="20"/>
          <w:szCs w:val="20"/>
          <w:lang w:val="fr-FR"/>
        </w:rPr>
      </w:pPr>
      <w:r w:rsidRPr="0071491E">
        <w:rPr>
          <w:rFonts w:ascii="Calibri" w:hAnsi="Calibri" w:cs="Calibri"/>
          <w:sz w:val="20"/>
          <w:szCs w:val="20"/>
          <w:lang w:val="fr-FR"/>
        </w:rPr>
        <w:t xml:space="preserve">Chez DKV : Greta Lammerse, tél. : +31 252345665, e-mail : </w:t>
      </w:r>
      <w:hyperlink r:id="rId7">
        <w:r w:rsidRPr="0071491E">
          <w:rPr>
            <w:rStyle w:val="Hyperlink"/>
            <w:rFonts w:ascii="Calibri" w:hAnsi="Calibri" w:cs="Calibri"/>
            <w:sz w:val="20"/>
            <w:szCs w:val="20"/>
            <w:lang w:val="fr-FR"/>
          </w:rPr>
          <w:t>Greta.lammerse@dkv-euroservice.com</w:t>
        </w:r>
      </w:hyperlink>
      <w:r w:rsidRPr="0071491E">
        <w:rPr>
          <w:rFonts w:ascii="Calibri" w:hAnsi="Calibri" w:cs="Calibri"/>
          <w:sz w:val="20"/>
          <w:szCs w:val="20"/>
          <w:lang w:val="fr-FR"/>
        </w:rPr>
        <w:t xml:space="preserve"> </w:t>
      </w:r>
      <w:r w:rsidRPr="0071491E">
        <w:rPr>
          <w:rFonts w:ascii="Calibri" w:hAnsi="Calibri" w:cs="Calibri"/>
          <w:sz w:val="20"/>
          <w:szCs w:val="20"/>
          <w:lang w:val="fr-FR"/>
        </w:rPr>
        <w:br/>
        <w:t xml:space="preserve">Agence de presse : Square Egg Communications, Sandra Van Hauwaert, </w:t>
      </w:r>
      <w:hyperlink r:id="rId8" w:history="1">
        <w:r w:rsidRPr="0071491E">
          <w:rPr>
            <w:rStyle w:val="Hyperlink"/>
            <w:rFonts w:ascii="Calibri" w:hAnsi="Calibri" w:cs="Calibri"/>
            <w:sz w:val="20"/>
            <w:szCs w:val="20"/>
            <w:lang w:val="fr-FR"/>
          </w:rPr>
          <w:t>sandra@square-egg.be</w:t>
        </w:r>
      </w:hyperlink>
      <w:r w:rsidRPr="0071491E">
        <w:rPr>
          <w:rFonts w:ascii="Calibri" w:hAnsi="Calibri" w:cs="Calibri"/>
          <w:sz w:val="20"/>
          <w:szCs w:val="20"/>
          <w:lang w:val="fr-FR"/>
        </w:rPr>
        <w:t>, 0497 251816.</w:t>
      </w:r>
    </w:p>
    <w:sectPr w:rsidR="005656D4" w:rsidRPr="00A84804"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801"/>
    <w:rsid w:val="000822EC"/>
    <w:rsid w:val="000F440C"/>
    <w:rsid w:val="0018045A"/>
    <w:rsid w:val="004006A3"/>
    <w:rsid w:val="005656D4"/>
    <w:rsid w:val="00567EB1"/>
    <w:rsid w:val="005C238E"/>
    <w:rsid w:val="006432F3"/>
    <w:rsid w:val="00682398"/>
    <w:rsid w:val="006A7F3F"/>
    <w:rsid w:val="006B6C25"/>
    <w:rsid w:val="007C2801"/>
    <w:rsid w:val="00844066"/>
    <w:rsid w:val="00871FDB"/>
    <w:rsid w:val="008924A6"/>
    <w:rsid w:val="009B19CA"/>
    <w:rsid w:val="00A12D02"/>
    <w:rsid w:val="00A84804"/>
    <w:rsid w:val="00AB7C26"/>
    <w:rsid w:val="00B4410D"/>
    <w:rsid w:val="00B52A36"/>
    <w:rsid w:val="00B86A66"/>
    <w:rsid w:val="00C678C6"/>
    <w:rsid w:val="00C80683"/>
    <w:rsid w:val="00DA71FA"/>
    <w:rsid w:val="00E552ED"/>
    <w:rsid w:val="00E96A84"/>
    <w:rsid w:val="00EF1E2F"/>
    <w:rsid w:val="00FA3CC1"/>
    <w:rsid w:val="00FB29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A383"/>
  <w15:chartTrackingRefBased/>
  <w15:docId w15:val="{1803C609-E31C-CE47-ADCD-99D09E6D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6B6C25"/>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B6C25"/>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unhideWhenUsed/>
    <w:rsid w:val="005656D4"/>
    <w:rPr>
      <w:color w:val="0563C1" w:themeColor="hyperlink"/>
      <w:u w:val="single"/>
    </w:rPr>
  </w:style>
  <w:style w:type="paragraph" w:styleId="Normaalweb">
    <w:name w:val="Normal (Web)"/>
    <w:basedOn w:val="Standaard"/>
    <w:uiPriority w:val="99"/>
    <w:semiHidden/>
    <w:unhideWhenUsed/>
    <w:rsid w:val="00844066"/>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733396">
      <w:bodyDiv w:val="1"/>
      <w:marLeft w:val="0"/>
      <w:marRight w:val="0"/>
      <w:marTop w:val="0"/>
      <w:marBottom w:val="0"/>
      <w:divBdr>
        <w:top w:val="none" w:sz="0" w:space="0" w:color="auto"/>
        <w:left w:val="none" w:sz="0" w:space="0" w:color="auto"/>
        <w:bottom w:val="none" w:sz="0" w:space="0" w:color="auto"/>
        <w:right w:val="none" w:sz="0" w:space="0" w:color="auto"/>
      </w:divBdr>
    </w:div>
    <w:div w:id="859051668">
      <w:bodyDiv w:val="1"/>
      <w:marLeft w:val="0"/>
      <w:marRight w:val="0"/>
      <w:marTop w:val="0"/>
      <w:marBottom w:val="0"/>
      <w:divBdr>
        <w:top w:val="none" w:sz="0" w:space="0" w:color="auto"/>
        <w:left w:val="none" w:sz="0" w:space="0" w:color="auto"/>
        <w:bottom w:val="none" w:sz="0" w:space="0" w:color="auto"/>
        <w:right w:val="none" w:sz="0" w:space="0" w:color="auto"/>
      </w:divBdr>
      <w:divsChild>
        <w:div w:id="3823158">
          <w:marLeft w:val="0"/>
          <w:marRight w:val="0"/>
          <w:marTop w:val="0"/>
          <w:marBottom w:val="0"/>
          <w:divBdr>
            <w:top w:val="none" w:sz="0" w:space="0" w:color="auto"/>
            <w:left w:val="none" w:sz="0" w:space="0" w:color="auto"/>
            <w:bottom w:val="none" w:sz="0" w:space="0" w:color="auto"/>
            <w:right w:val="none" w:sz="0" w:space="0" w:color="auto"/>
          </w:divBdr>
        </w:div>
        <w:div w:id="2076118925">
          <w:marLeft w:val="0"/>
          <w:marRight w:val="0"/>
          <w:marTop w:val="0"/>
          <w:marBottom w:val="0"/>
          <w:divBdr>
            <w:top w:val="none" w:sz="0" w:space="0" w:color="auto"/>
            <w:left w:val="none" w:sz="0" w:space="0" w:color="auto"/>
            <w:bottom w:val="none" w:sz="0" w:space="0" w:color="auto"/>
            <w:right w:val="none" w:sz="0" w:space="0" w:color="auto"/>
          </w:divBdr>
        </w:div>
        <w:div w:id="330832956">
          <w:marLeft w:val="0"/>
          <w:marRight w:val="0"/>
          <w:marTop w:val="0"/>
          <w:marBottom w:val="0"/>
          <w:divBdr>
            <w:top w:val="none" w:sz="0" w:space="0" w:color="auto"/>
            <w:left w:val="none" w:sz="0" w:space="0" w:color="auto"/>
            <w:bottom w:val="none" w:sz="0" w:space="0" w:color="auto"/>
            <w:right w:val="none" w:sz="0" w:space="0" w:color="auto"/>
          </w:divBdr>
        </w:div>
        <w:div w:id="803428926">
          <w:marLeft w:val="0"/>
          <w:marRight w:val="0"/>
          <w:marTop w:val="0"/>
          <w:marBottom w:val="0"/>
          <w:divBdr>
            <w:top w:val="none" w:sz="0" w:space="0" w:color="auto"/>
            <w:left w:val="none" w:sz="0" w:space="0" w:color="auto"/>
            <w:bottom w:val="none" w:sz="0" w:space="0" w:color="auto"/>
            <w:right w:val="none" w:sz="0" w:space="0" w:color="auto"/>
          </w:divBdr>
        </w:div>
        <w:div w:id="566888902">
          <w:marLeft w:val="0"/>
          <w:marRight w:val="0"/>
          <w:marTop w:val="0"/>
          <w:marBottom w:val="0"/>
          <w:divBdr>
            <w:top w:val="none" w:sz="0" w:space="0" w:color="auto"/>
            <w:left w:val="none" w:sz="0" w:space="0" w:color="auto"/>
            <w:bottom w:val="none" w:sz="0" w:space="0" w:color="auto"/>
            <w:right w:val="none" w:sz="0" w:space="0" w:color="auto"/>
          </w:divBdr>
        </w:div>
        <w:div w:id="1427309716">
          <w:marLeft w:val="0"/>
          <w:marRight w:val="0"/>
          <w:marTop w:val="0"/>
          <w:marBottom w:val="0"/>
          <w:divBdr>
            <w:top w:val="none" w:sz="0" w:space="0" w:color="auto"/>
            <w:left w:val="none" w:sz="0" w:space="0" w:color="auto"/>
            <w:bottom w:val="none" w:sz="0" w:space="0" w:color="auto"/>
            <w:right w:val="none" w:sz="0" w:space="0" w:color="auto"/>
          </w:divBdr>
          <w:divsChild>
            <w:div w:id="2116901949">
              <w:marLeft w:val="0"/>
              <w:marRight w:val="0"/>
              <w:marTop w:val="0"/>
              <w:marBottom w:val="0"/>
              <w:divBdr>
                <w:top w:val="none" w:sz="0" w:space="0" w:color="auto"/>
                <w:left w:val="none" w:sz="0" w:space="0" w:color="auto"/>
                <w:bottom w:val="none" w:sz="0" w:space="0" w:color="auto"/>
                <w:right w:val="none" w:sz="0" w:space="0" w:color="auto"/>
              </w:divBdr>
            </w:div>
            <w:div w:id="5918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webSettings" Target="webSettings.xml"/><Relationship Id="rId7" Type="http://schemas.openxmlformats.org/officeDocument/2006/relationships/hyperlink" Target="mailto:Greta.lammerse@dkv-euroservi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asys.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803</Words>
  <Characters>4421</Characters>
  <Application>Microsoft Office Word</Application>
  <DocSecurity>0</DocSecurity>
  <Lines>36</Lines>
  <Paragraphs>10</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4</cp:revision>
  <dcterms:created xsi:type="dcterms:W3CDTF">2021-02-17T12:47:00Z</dcterms:created>
  <dcterms:modified xsi:type="dcterms:W3CDTF">2021-03-09T06:51:00Z</dcterms:modified>
</cp:coreProperties>
</file>